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of Peace &amp; Social Concerns Committee, 1/30/2019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Present: Diane (clerk), Ka (recording), Dan, Jane, Mary Ellen C.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***********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 begin with silence.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Fast Facts on the Real Economy project</w:t>
      </w:r>
      <w:r w:rsidDel="00000000" w:rsidR="00000000" w:rsidRPr="00000000">
        <w:rPr>
          <w:rtl w:val="0"/>
        </w:rPr>
        <w:t xml:space="preserve"> - Mary Ellen C.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She extended her folklore studies to focus on people WITH money, as a way of understanding the economy. She has written 15 scripts for videos. She would like to show the videos at MT, for feedback. Mary Ellen asks the committee for ideas &amp; feedback for visualizing (in the video) her scripts. We suggest using photos to illustrate the affected people, putting key words or phrases as text on the screen.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FCOO </w:t>
      </w:r>
      <w:r w:rsidDel="00000000" w:rsidR="00000000" w:rsidRPr="00000000">
        <w:rPr>
          <w:rtl w:val="0"/>
        </w:rPr>
        <w:t xml:space="preserve"> We need to identify &amp; act on which groups will be continued. Diane will get list of past funded orgs from David Scott &amp; put a notice in the newsletter for people to speak up if they want continued funds, or to propose a new program for support.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Bow, NH power plant</w:t>
      </w:r>
      <w:r w:rsidDel="00000000" w:rsidR="00000000" w:rsidRPr="00000000">
        <w:rPr>
          <w:rtl w:val="0"/>
        </w:rPr>
        <w:t xml:space="preserve">. Update on events since last mtg: ISO, stopping trains, need for affinity group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CBI Speaker 3/25.</w:t>
      </w:r>
      <w:r w:rsidDel="00000000" w:rsidR="00000000" w:rsidRPr="00000000">
        <w:rPr>
          <w:rtl w:val="0"/>
        </w:rPr>
        <w:t xml:space="preserve"> Does P&amp;SC want to cosponsor this program on anti-semitism, racism, and white supremacy? Diane reads Cat’s email. We agree we have concerns about the speaker being from SPLC. After a lively discussion we agree to cosponsor. We will not specifically mention the speaker in our cosponsorship.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11:40 hour planning on peace</w:t>
      </w:r>
      <w:r w:rsidDel="00000000" w:rsidR="00000000" w:rsidRPr="00000000">
        <w:rPr>
          <w:rtl w:val="0"/>
        </w:rPr>
        <w:t xml:space="preserve"> and P&amp;SC committee campaign for more members. The date is March 3. Dan plans to begin by referring to historical Quaker value of P&amp;SC, then queries regarding how we value this. All of us will help Dan.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FCNL priority setting</w:t>
      </w:r>
      <w:r w:rsidDel="00000000" w:rsidR="00000000" w:rsidRPr="00000000">
        <w:rPr>
          <w:rtl w:val="0"/>
        </w:rPr>
        <w:t xml:space="preserve">. We’ll associate it with tax time, in March. We discuss having a separate submission of Young Friend priorities. Ka has contacted Airlie (clerk of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YF) about this, no response yet.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Ka passes around a recent FCNL publication, </w:t>
      </w:r>
      <w:r w:rsidDel="00000000" w:rsidR="00000000" w:rsidRPr="00000000">
        <w:rPr>
          <w:i w:val="1"/>
          <w:rtl w:val="0"/>
        </w:rPr>
        <w:t xml:space="preserve">The World We Seek</w:t>
      </w:r>
      <w:r w:rsidDel="00000000" w:rsidR="00000000" w:rsidRPr="00000000">
        <w:rPr>
          <w:rtl w:val="0"/>
        </w:rPr>
        <w:t xml:space="preserve">, and a review of the national priorities over the past 10 years. There is little variation among these. We discuss asking Mount Toby to unite behind a single priority, climate change, and requesting of FCNL that this be our national priority. Many, though not all, other priorities would naturally be addressed concurrently with this: </w:t>
      </w:r>
      <w:r w:rsidDel="00000000" w:rsidR="00000000" w:rsidRPr="00000000">
        <w:rPr>
          <w:rtl w:val="0"/>
        </w:rPr>
        <w:t xml:space="preserve">‘No Planet, No Peace’.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We will put an article in March newsletter, inviting input and stating our single priority idea. We’ll invite input via email or by attending our March meeting to discern priority(ies).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We close with a time of silence.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Follow up Tasks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Ka: contact Promised Land exhibit people for add’l info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Diane: find out about past FCOO &amp; put notice in newsletter.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Ka: inform Cat of decision to cosponsor CBI event so she can inform them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Dan: as March 3 11:40 hour takes shape, inform committee members how they can help.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Ka: article for March newsletter on legislative priorities; f/u on YF priority.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Thursday, Feb 27, 7 pm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